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48B" w:rsidRDefault="004B5341">
      <w:pPr>
        <w:spacing w:line="520" w:lineRule="exact"/>
        <w:jc w:val="center"/>
        <w:rPr>
          <w:rFonts w:ascii="宋体" w:hAnsi="宋体" w:cs="宋体"/>
          <w:bCs/>
          <w:kern w:val="0"/>
          <w:sz w:val="36"/>
          <w:szCs w:val="36"/>
        </w:rPr>
      </w:pPr>
      <w:r>
        <w:rPr>
          <w:rFonts w:ascii="宋体" w:hAnsi="宋体" w:cs="Arial" w:hint="eastAsia"/>
          <w:bCs/>
          <w:sz w:val="36"/>
          <w:szCs w:val="36"/>
        </w:rPr>
        <w:t>监护仪（穿戴式）技术</w:t>
      </w:r>
      <w:r w:rsidR="00D44B16">
        <w:rPr>
          <w:rFonts w:ascii="宋体" w:hAnsi="宋体" w:cs="Arial" w:hint="eastAsia"/>
          <w:bCs/>
          <w:sz w:val="36"/>
          <w:szCs w:val="36"/>
        </w:rPr>
        <w:t>要求</w:t>
      </w:r>
    </w:p>
    <w:tbl>
      <w:tblPr>
        <w:tblW w:w="10050" w:type="dxa"/>
        <w:tblInd w:w="-34" w:type="dxa"/>
        <w:tblLayout w:type="fixed"/>
        <w:tblLook w:val="04A0"/>
      </w:tblPr>
      <w:tblGrid>
        <w:gridCol w:w="971"/>
        <w:gridCol w:w="2505"/>
        <w:gridCol w:w="4695"/>
        <w:gridCol w:w="1879"/>
      </w:tblGrid>
      <w:tr w:rsidR="007A148B">
        <w:trPr>
          <w:trHeight w:val="510"/>
        </w:trPr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48B" w:rsidRDefault="004B5341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</w:rPr>
              <w:t>序号</w:t>
            </w:r>
          </w:p>
        </w:tc>
        <w:tc>
          <w:tcPr>
            <w:tcW w:w="25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8B" w:rsidRDefault="004B5341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</w:rPr>
              <w:t>技术和性能参数名称</w:t>
            </w:r>
          </w:p>
        </w:tc>
        <w:tc>
          <w:tcPr>
            <w:tcW w:w="46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8B" w:rsidRDefault="004B5341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b/>
                <w:bCs/>
                <w:kern w:val="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</w:rPr>
              <w:t>技术参数和性能要求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A148B" w:rsidRDefault="004B5341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</w:rPr>
              <w:t>备注</w:t>
            </w:r>
          </w:p>
        </w:tc>
      </w:tr>
      <w:tr w:rsidR="007A148B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48B" w:rsidRDefault="004B5341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</w:rPr>
              <w:t>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8B" w:rsidRDefault="004B5341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</w:rPr>
              <w:t>使用需求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8B" w:rsidRDefault="007A148B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b/>
                <w:bCs/>
                <w:kern w:val="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A148B" w:rsidRDefault="004B5341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</w:rPr>
              <w:t xml:space="preserve">　</w:t>
            </w:r>
          </w:p>
        </w:tc>
      </w:tr>
      <w:tr w:rsidR="007A148B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48B" w:rsidRDefault="004B5341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1.1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8B" w:rsidRDefault="004B5341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设备用途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48B" w:rsidRDefault="004B5341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户外连续监测多人任务条件下生命体征各项数据，对照分析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A148B" w:rsidRDefault="004B5341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7A148B">
        <w:trPr>
          <w:trHeight w:val="510"/>
        </w:trPr>
        <w:tc>
          <w:tcPr>
            <w:tcW w:w="9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A148B" w:rsidRDefault="004B5341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1.2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A148B" w:rsidRDefault="004B5341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实验对象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A148B" w:rsidRDefault="004B5341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7A148B" w:rsidRDefault="004B5341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7A148B">
        <w:trPr>
          <w:trHeight w:val="510"/>
        </w:trPr>
        <w:tc>
          <w:tcPr>
            <w:tcW w:w="9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A148B" w:rsidRDefault="004B5341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1.3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A148B" w:rsidRDefault="004B5341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特殊功能要求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A148B" w:rsidRDefault="007A148B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7A148B" w:rsidRDefault="007A148B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</w:rPr>
              <w:t>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1"/>
                <w:szCs w:val="21"/>
              </w:rPr>
              <w:t>主要技术参数</w:t>
            </w:r>
          </w:p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1"/>
                <w:szCs w:val="21"/>
              </w:rPr>
              <w:t>（一行只写一个参数）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 w:rsidP="009C498D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2.1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1"/>
                <w:szCs w:val="21"/>
              </w:rPr>
              <w:t>★参数1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可监测不少于心电、心率、呼吸、3轴加速度、体位、体温等生命体征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 w:rsidP="009C498D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2.2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1"/>
                <w:szCs w:val="21"/>
              </w:rPr>
              <w:t>★参数2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心电≥2导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 w:rsidP="009C498D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2.3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1"/>
                <w:szCs w:val="21"/>
              </w:rPr>
              <w:t>★参数3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适合穿戴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 w:rsidP="009C498D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2.4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1"/>
                <w:szCs w:val="21"/>
              </w:rPr>
              <w:t>★参数4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可设置设备报警及被试报警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 w:rsidP="009C498D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2.5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1"/>
                <w:szCs w:val="21"/>
              </w:rPr>
              <w:t>★参数5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spacing w:line="24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可多人</w:t>
            </w: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同步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监测，监测人数不少于10人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 w:rsidP="009C498D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2.6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1"/>
                <w:szCs w:val="21"/>
              </w:rPr>
              <w:t>参数6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spacing w:line="24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心率：25-240bpm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 w:rsidP="009C498D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2.7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1"/>
                <w:szCs w:val="21"/>
              </w:rPr>
              <w:t>参数7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spacing w:line="24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呼吸率：0-70次/分钟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2.8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1"/>
                <w:szCs w:val="21"/>
              </w:rPr>
              <w:t>参数8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spacing w:line="24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3轴加速度：±2, ±4, ±8, ±16g；可配置探测范围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2.9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1"/>
                <w:szCs w:val="21"/>
              </w:rPr>
              <w:t>参数9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spacing w:line="24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体位：所有方位，包括跌倒检测和动作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2.10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1"/>
                <w:szCs w:val="21"/>
              </w:rPr>
              <w:t>参数10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spacing w:line="24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生理福利指标：根据公式推导出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2.11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1"/>
                <w:szCs w:val="21"/>
              </w:rPr>
              <w:t>参数11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spacing w:line="24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采集数据可通过无线实时传输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2.12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1"/>
                <w:szCs w:val="21"/>
              </w:rPr>
              <w:t>参数12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 w:rsidP="0007308F">
            <w:pPr>
              <w:spacing w:line="24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采集的数据可存储到系统自带的SD卡上，SD卡内存为不小于8GB，可连续监测不小于40天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2.13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1"/>
                <w:szCs w:val="21"/>
              </w:rPr>
              <w:t>参数13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spacing w:line="24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 xml:space="preserve">充电电池可连续记录时间不小于24小时 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2.14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 w:val="21"/>
                <w:szCs w:val="21"/>
              </w:rPr>
              <w:t>参数14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spacing w:line="240" w:lineRule="auto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分析软件兼容大多数商业可用传感器和文件格式；提供多个时间同步的数据通道的直观可视化；支持用户发现和生成新的生理状态指标；数据可导出到text、</w:t>
            </w:r>
            <w:proofErr w:type="spellStart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csv</w:t>
            </w:r>
            <w:proofErr w:type="spellEnd"/>
            <w:r>
              <w:rPr>
                <w:rFonts w:asciiTheme="minorEastAsia" w:hAnsiTheme="minorEastAsia" w:cstheme="minorEastAsia" w:hint="eastAsia"/>
                <w:sz w:val="21"/>
                <w:szCs w:val="21"/>
              </w:rPr>
              <w:t>、excel文件，并可创建定制的可重复使用的输出配置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kern w:val="0"/>
              </w:rPr>
            </w:pPr>
            <w:r>
              <w:rPr>
                <w:rFonts w:asciiTheme="minorEastAsia" w:hAnsiTheme="minorEastAsia" w:cstheme="minorEastAsia" w:hint="eastAsia"/>
                <w:b/>
                <w:kern w:val="0"/>
              </w:rPr>
              <w:t>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1"/>
                <w:szCs w:val="21"/>
              </w:rPr>
              <w:t>基础配置</w:t>
            </w:r>
          </w:p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1"/>
                <w:szCs w:val="21"/>
              </w:rPr>
              <w:t>（一行只写一个参数）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3.1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配置1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 w:val="21"/>
                <w:szCs w:val="21"/>
              </w:rPr>
              <w:t>10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1"/>
                <w:szCs w:val="21"/>
              </w:rPr>
              <w:t>人用户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1"/>
                <w:szCs w:val="21"/>
              </w:rPr>
              <w:t>套件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2套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3.2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配置2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 w:val="21"/>
                <w:szCs w:val="21"/>
              </w:rPr>
              <w:t>SEM单元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20个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lastRenderedPageBreak/>
              <w:t>3.3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配置3 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 w:val="21"/>
                <w:szCs w:val="21"/>
              </w:rPr>
              <w:t>传感器带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20个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3.4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配置4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 w:val="21"/>
                <w:szCs w:val="21"/>
              </w:rPr>
              <w:t>充电卡座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4个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3.5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配置5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 w:val="21"/>
                <w:szCs w:val="21"/>
              </w:rPr>
              <w:t>加密狗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2套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3.6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配置6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 w:val="21"/>
                <w:szCs w:val="21"/>
              </w:rPr>
              <w:t>手机软件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2套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3.7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配置7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 w:val="21"/>
                <w:szCs w:val="21"/>
              </w:rPr>
              <w:t>分析软件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2套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3.8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配置8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 w:val="21"/>
                <w:szCs w:val="21"/>
              </w:rPr>
              <w:t>管理软件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2套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3.9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配置9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 w:val="21"/>
                <w:szCs w:val="21"/>
              </w:rPr>
              <w:t>运动生理多参数监测电脑（品牌电脑）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2套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3.10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配置10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 w:val="21"/>
                <w:szCs w:val="21"/>
              </w:rPr>
              <w:t>运动生理多参数分析软件电脑（品牌电脑）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2套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3.11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配置11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Cs/>
                <w:sz w:val="21"/>
                <w:szCs w:val="21"/>
              </w:rPr>
              <w:t>≥10</w:t>
            </w:r>
            <w:proofErr w:type="gramStart"/>
            <w:r>
              <w:rPr>
                <w:rFonts w:asciiTheme="minorEastAsia" w:hAnsiTheme="minorEastAsia" w:cstheme="minorEastAsia" w:hint="eastAsia"/>
                <w:bCs/>
                <w:sz w:val="21"/>
                <w:szCs w:val="21"/>
              </w:rPr>
              <w:t>人用户</w:t>
            </w:r>
            <w:proofErr w:type="gramEnd"/>
            <w:r>
              <w:rPr>
                <w:rFonts w:asciiTheme="minorEastAsia" w:hAnsiTheme="minorEastAsia" w:cstheme="minorEastAsia" w:hint="eastAsia"/>
                <w:bCs/>
                <w:sz w:val="21"/>
                <w:szCs w:val="21"/>
              </w:rPr>
              <w:t>套件便携箱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2个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</w:rPr>
              <w:t>4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1"/>
                <w:szCs w:val="21"/>
              </w:rPr>
              <w:t>售后服务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1"/>
                <w:szCs w:val="21"/>
              </w:rPr>
              <w:t xml:space="preserve">　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4.1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保修年限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≥3年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4.2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出现故障响应时间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维修到达现场时间≤ 6小时（本地）</w:t>
            </w: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br/>
              <w:t>维修到达现场时间≤24小时（外地）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4.3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维修支持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配件供应时间≥10年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4.4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耗材及零配件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提供耗材及主要零配件目录（含报价）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4.5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维修资料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提供详细操作手册、安装手册等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4.6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维修工具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提供专业维修工具1套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4.7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预防性维修</w:t>
            </w: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br/>
              <w:t>/定期维护保养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保修期内提供定期维护保养服务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4.8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维修密码支持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开放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4.9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升级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终身免费软件升级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4.10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使用培训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支持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D44B16">
        <w:trPr>
          <w:trHeight w:val="51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</w:rPr>
            </w:pPr>
            <w:r>
              <w:rPr>
                <w:rFonts w:asciiTheme="minorEastAsia" w:hAnsiTheme="minorEastAsia" w:cstheme="minorEastAsia" w:hint="eastAsia"/>
                <w:kern w:val="0"/>
              </w:rPr>
              <w:t>4.11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工程师培训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left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>支持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44B16" w:rsidRDefault="00D44B16">
            <w:pPr>
              <w:widowControl/>
              <w:spacing w:line="240" w:lineRule="auto"/>
              <w:jc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</w:rPr>
              <w:t xml:space="preserve">　</w:t>
            </w:r>
          </w:p>
        </w:tc>
      </w:tr>
    </w:tbl>
    <w:p w:rsidR="00D44B16" w:rsidRDefault="00D44B16" w:rsidP="00D44B16">
      <w:pPr>
        <w:spacing w:line="520" w:lineRule="exact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注：核心参数（★标注）不满足为无效投标。</w:t>
      </w:r>
    </w:p>
    <w:p w:rsidR="007A148B" w:rsidRPr="00D44B16" w:rsidRDefault="007A148B">
      <w:pPr>
        <w:spacing w:line="520" w:lineRule="exact"/>
        <w:ind w:firstLineChars="150" w:firstLine="360"/>
        <w:jc w:val="left"/>
        <w:rPr>
          <w:rFonts w:ascii="宋体" w:hAnsi="宋体" w:cs="宋体"/>
          <w:kern w:val="0"/>
        </w:rPr>
      </w:pPr>
    </w:p>
    <w:sectPr w:rsidR="007A148B" w:rsidRPr="00D44B16" w:rsidSect="00B0695D">
      <w:pgSz w:w="11906" w:h="16838"/>
      <w:pgMar w:top="1134" w:right="1134" w:bottom="850" w:left="1134" w:header="851" w:footer="992" w:gutter="0"/>
      <w:cols w:space="0"/>
      <w:docGrid w:type="lines" w:linePitch="33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5D4" w:rsidRDefault="006165D4" w:rsidP="007F25D8">
      <w:pPr>
        <w:spacing w:line="240" w:lineRule="auto"/>
      </w:pPr>
      <w:r>
        <w:separator/>
      </w:r>
    </w:p>
  </w:endnote>
  <w:endnote w:type="continuationSeparator" w:id="0">
    <w:p w:rsidR="006165D4" w:rsidRDefault="006165D4" w:rsidP="007F25D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5D4" w:rsidRDefault="006165D4" w:rsidP="007F25D8">
      <w:pPr>
        <w:spacing w:line="240" w:lineRule="auto"/>
      </w:pPr>
      <w:r>
        <w:separator/>
      </w:r>
    </w:p>
  </w:footnote>
  <w:footnote w:type="continuationSeparator" w:id="0">
    <w:p w:rsidR="006165D4" w:rsidRDefault="006165D4" w:rsidP="007F25D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65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0FAA"/>
    <w:rsid w:val="000019AD"/>
    <w:rsid w:val="000106F6"/>
    <w:rsid w:val="0004441F"/>
    <w:rsid w:val="00045FB0"/>
    <w:rsid w:val="0007308F"/>
    <w:rsid w:val="00091724"/>
    <w:rsid w:val="000A5A44"/>
    <w:rsid w:val="000F39F4"/>
    <w:rsid w:val="00100FAA"/>
    <w:rsid w:val="00145407"/>
    <w:rsid w:val="0018681B"/>
    <w:rsid w:val="001A13BA"/>
    <w:rsid w:val="001D7D0A"/>
    <w:rsid w:val="00210EAC"/>
    <w:rsid w:val="00211BE0"/>
    <w:rsid w:val="00217FE1"/>
    <w:rsid w:val="00221D7B"/>
    <w:rsid w:val="00224ADE"/>
    <w:rsid w:val="002545B9"/>
    <w:rsid w:val="00262825"/>
    <w:rsid w:val="002A559F"/>
    <w:rsid w:val="002C0CBE"/>
    <w:rsid w:val="002C2A89"/>
    <w:rsid w:val="002C42A2"/>
    <w:rsid w:val="002D2F8D"/>
    <w:rsid w:val="002E2BA8"/>
    <w:rsid w:val="002E38C1"/>
    <w:rsid w:val="002F66E6"/>
    <w:rsid w:val="003101EF"/>
    <w:rsid w:val="00317FD9"/>
    <w:rsid w:val="00327A5F"/>
    <w:rsid w:val="00330285"/>
    <w:rsid w:val="003643B2"/>
    <w:rsid w:val="00385F29"/>
    <w:rsid w:val="003C0031"/>
    <w:rsid w:val="003D5494"/>
    <w:rsid w:val="003F665C"/>
    <w:rsid w:val="00412946"/>
    <w:rsid w:val="00413D82"/>
    <w:rsid w:val="0044364C"/>
    <w:rsid w:val="00454C7E"/>
    <w:rsid w:val="0047789E"/>
    <w:rsid w:val="0048153D"/>
    <w:rsid w:val="004A6D2F"/>
    <w:rsid w:val="004B5341"/>
    <w:rsid w:val="004C366F"/>
    <w:rsid w:val="004C6092"/>
    <w:rsid w:val="004E63DE"/>
    <w:rsid w:val="004F7AA4"/>
    <w:rsid w:val="00504492"/>
    <w:rsid w:val="005459C6"/>
    <w:rsid w:val="00561E52"/>
    <w:rsid w:val="0057618E"/>
    <w:rsid w:val="005963F0"/>
    <w:rsid w:val="005A4374"/>
    <w:rsid w:val="005D3C16"/>
    <w:rsid w:val="005D466C"/>
    <w:rsid w:val="006073C0"/>
    <w:rsid w:val="006165D4"/>
    <w:rsid w:val="0063058C"/>
    <w:rsid w:val="0064448B"/>
    <w:rsid w:val="00645099"/>
    <w:rsid w:val="0065307B"/>
    <w:rsid w:val="0067628F"/>
    <w:rsid w:val="007062BB"/>
    <w:rsid w:val="00713510"/>
    <w:rsid w:val="00714B73"/>
    <w:rsid w:val="007158F0"/>
    <w:rsid w:val="007165BB"/>
    <w:rsid w:val="0073036A"/>
    <w:rsid w:val="00736FB7"/>
    <w:rsid w:val="00756319"/>
    <w:rsid w:val="00775E21"/>
    <w:rsid w:val="00782EE1"/>
    <w:rsid w:val="0079177B"/>
    <w:rsid w:val="007A148B"/>
    <w:rsid w:val="007B12DD"/>
    <w:rsid w:val="007C41F7"/>
    <w:rsid w:val="007D3FA0"/>
    <w:rsid w:val="007F0FC0"/>
    <w:rsid w:val="007F1967"/>
    <w:rsid w:val="007F25D8"/>
    <w:rsid w:val="007F45A9"/>
    <w:rsid w:val="00810D91"/>
    <w:rsid w:val="008168CB"/>
    <w:rsid w:val="00841D98"/>
    <w:rsid w:val="008430DB"/>
    <w:rsid w:val="00872AD2"/>
    <w:rsid w:val="00893CDC"/>
    <w:rsid w:val="008A3426"/>
    <w:rsid w:val="008B3E24"/>
    <w:rsid w:val="008B799A"/>
    <w:rsid w:val="008C26CE"/>
    <w:rsid w:val="008C39F6"/>
    <w:rsid w:val="0091114B"/>
    <w:rsid w:val="0091147E"/>
    <w:rsid w:val="00920DF9"/>
    <w:rsid w:val="00930663"/>
    <w:rsid w:val="0098764F"/>
    <w:rsid w:val="00997EB8"/>
    <w:rsid w:val="009B73D3"/>
    <w:rsid w:val="009D5091"/>
    <w:rsid w:val="00A32D2A"/>
    <w:rsid w:val="00A55886"/>
    <w:rsid w:val="00A65ED4"/>
    <w:rsid w:val="00A675C8"/>
    <w:rsid w:val="00A7478A"/>
    <w:rsid w:val="00A74C1D"/>
    <w:rsid w:val="00A931F6"/>
    <w:rsid w:val="00AA420C"/>
    <w:rsid w:val="00AB1538"/>
    <w:rsid w:val="00AD7694"/>
    <w:rsid w:val="00AF2571"/>
    <w:rsid w:val="00B002B9"/>
    <w:rsid w:val="00B0695D"/>
    <w:rsid w:val="00B258AB"/>
    <w:rsid w:val="00B271E7"/>
    <w:rsid w:val="00B33C4D"/>
    <w:rsid w:val="00B34A1C"/>
    <w:rsid w:val="00B43AC2"/>
    <w:rsid w:val="00B57F97"/>
    <w:rsid w:val="00BE042F"/>
    <w:rsid w:val="00BE3EBD"/>
    <w:rsid w:val="00BF6FC6"/>
    <w:rsid w:val="00C066AC"/>
    <w:rsid w:val="00C36093"/>
    <w:rsid w:val="00C64BE0"/>
    <w:rsid w:val="00CA21A2"/>
    <w:rsid w:val="00CB0FAB"/>
    <w:rsid w:val="00CC2553"/>
    <w:rsid w:val="00CE064E"/>
    <w:rsid w:val="00CE400C"/>
    <w:rsid w:val="00CF0EBF"/>
    <w:rsid w:val="00D30AAD"/>
    <w:rsid w:val="00D44B16"/>
    <w:rsid w:val="00D63B5B"/>
    <w:rsid w:val="00D83B03"/>
    <w:rsid w:val="00DA60FC"/>
    <w:rsid w:val="00DC188A"/>
    <w:rsid w:val="00DD1FCD"/>
    <w:rsid w:val="00DF1B7A"/>
    <w:rsid w:val="00DF51C6"/>
    <w:rsid w:val="00E12D27"/>
    <w:rsid w:val="00E24C94"/>
    <w:rsid w:val="00E256F7"/>
    <w:rsid w:val="00E62119"/>
    <w:rsid w:val="00E90BD5"/>
    <w:rsid w:val="00EE377C"/>
    <w:rsid w:val="00EF0FAF"/>
    <w:rsid w:val="00EF442E"/>
    <w:rsid w:val="00F3509C"/>
    <w:rsid w:val="00F5569B"/>
    <w:rsid w:val="00F75A0D"/>
    <w:rsid w:val="00FB4029"/>
    <w:rsid w:val="00FE0608"/>
    <w:rsid w:val="00FE71E2"/>
    <w:rsid w:val="00FF71C9"/>
    <w:rsid w:val="02BB1AB7"/>
    <w:rsid w:val="03B65F25"/>
    <w:rsid w:val="053E2528"/>
    <w:rsid w:val="07E76936"/>
    <w:rsid w:val="0F77746C"/>
    <w:rsid w:val="1052439C"/>
    <w:rsid w:val="10E51EBB"/>
    <w:rsid w:val="19100DAA"/>
    <w:rsid w:val="1DB73929"/>
    <w:rsid w:val="1DC0145E"/>
    <w:rsid w:val="24F2052C"/>
    <w:rsid w:val="25B538D0"/>
    <w:rsid w:val="26F61EFB"/>
    <w:rsid w:val="2A965F27"/>
    <w:rsid w:val="2B563729"/>
    <w:rsid w:val="2D4C4EFE"/>
    <w:rsid w:val="32A62D0B"/>
    <w:rsid w:val="347C3EA7"/>
    <w:rsid w:val="36255569"/>
    <w:rsid w:val="38026CF0"/>
    <w:rsid w:val="3E1F5F72"/>
    <w:rsid w:val="413461EC"/>
    <w:rsid w:val="421162DD"/>
    <w:rsid w:val="43493C66"/>
    <w:rsid w:val="44BD321A"/>
    <w:rsid w:val="46271B24"/>
    <w:rsid w:val="47EE2DFA"/>
    <w:rsid w:val="4C282A7E"/>
    <w:rsid w:val="4C570168"/>
    <w:rsid w:val="4CE90CC6"/>
    <w:rsid w:val="4FAB598E"/>
    <w:rsid w:val="5986716D"/>
    <w:rsid w:val="5B653F83"/>
    <w:rsid w:val="5BA93CF8"/>
    <w:rsid w:val="61607FEF"/>
    <w:rsid w:val="619C5179"/>
    <w:rsid w:val="62A54E93"/>
    <w:rsid w:val="64401A82"/>
    <w:rsid w:val="64991719"/>
    <w:rsid w:val="688628AE"/>
    <w:rsid w:val="69F92E7E"/>
    <w:rsid w:val="6FC203E7"/>
    <w:rsid w:val="717148AB"/>
    <w:rsid w:val="7A805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95D"/>
    <w:pPr>
      <w:widowControl w:val="0"/>
      <w:spacing w:line="360" w:lineRule="auto"/>
      <w:jc w:val="both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0695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069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rsid w:val="00B0695D"/>
    <w:rPr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rsid w:val="00B0695D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B0695D"/>
  </w:style>
  <w:style w:type="paragraph" w:customStyle="1" w:styleId="1">
    <w:name w:val="列出段落1"/>
    <w:basedOn w:val="a"/>
    <w:uiPriority w:val="34"/>
    <w:qFormat/>
    <w:rsid w:val="00B0695D"/>
    <w:pPr>
      <w:spacing w:line="240" w:lineRule="auto"/>
      <w:ind w:firstLineChars="200" w:firstLine="420"/>
    </w:pPr>
    <w:rPr>
      <w:rFonts w:asciiTheme="minorHAnsi" w:hAnsiTheme="minorHAnsi" w:cstheme="minorBidi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180</Words>
  <Characters>1028</Characters>
  <Application>Microsoft Office Word</Application>
  <DocSecurity>0</DocSecurity>
  <Lines>8</Lines>
  <Paragraphs>2</Paragraphs>
  <ScaleCrop>false</ScaleCrop>
  <Company>HYKJ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项目一	儿科监护仪技术规格</dc:title>
  <dc:creator>Administrator</dc:creator>
  <cp:lastModifiedBy>ad</cp:lastModifiedBy>
  <cp:revision>19</cp:revision>
  <cp:lastPrinted>2015-08-04T08:54:00Z</cp:lastPrinted>
  <dcterms:created xsi:type="dcterms:W3CDTF">2019-01-25T02:38:00Z</dcterms:created>
  <dcterms:modified xsi:type="dcterms:W3CDTF">2020-03-02T06:59:00Z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